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B6" w:rsidRDefault="006C5FB6" w:rsidP="006C5FB6">
      <w:pPr>
        <w:jc w:val="center"/>
        <w:rPr>
          <w:rFonts w:cs="Tahoma"/>
          <w:b/>
          <w:bCs/>
          <w:sz w:val="36"/>
          <w:szCs w:val="36"/>
        </w:rPr>
      </w:pPr>
      <w:r>
        <w:rPr>
          <w:rFonts w:cs="Tahoma"/>
          <w:b/>
          <w:bCs/>
          <w:sz w:val="36"/>
          <w:szCs w:val="36"/>
        </w:rPr>
        <w:t>ROMÂNIA</w:t>
      </w:r>
    </w:p>
    <w:p w:rsidR="006C5FB6" w:rsidRDefault="006C5FB6" w:rsidP="006C5FB6">
      <w:pPr>
        <w:jc w:val="center"/>
        <w:rPr>
          <w:rFonts w:cs="Tahoma"/>
          <w:b/>
          <w:bCs/>
          <w:sz w:val="36"/>
          <w:szCs w:val="36"/>
        </w:rPr>
      </w:pPr>
      <w:r>
        <w:rPr>
          <w:rFonts w:cs="Tahoma"/>
          <w:b/>
          <w:bCs/>
          <w:sz w:val="36"/>
          <w:szCs w:val="36"/>
        </w:rPr>
        <w:t>JUDEŢUL NEAMŢ</w:t>
      </w:r>
    </w:p>
    <w:p w:rsidR="006C5FB6" w:rsidRDefault="006C5FB6" w:rsidP="006C5FB6">
      <w:pPr>
        <w:tabs>
          <w:tab w:val="left" w:pos="570"/>
          <w:tab w:val="center" w:pos="4140"/>
        </w:tabs>
        <w:jc w:val="center"/>
        <w:rPr>
          <w:rFonts w:cs="Tahoma"/>
          <w:b/>
          <w:bCs/>
          <w:sz w:val="36"/>
          <w:szCs w:val="36"/>
        </w:rPr>
      </w:pPr>
      <w:r>
        <w:rPr>
          <w:rFonts w:cs="Tahoma"/>
          <w:b/>
          <w:bCs/>
          <w:sz w:val="36"/>
          <w:szCs w:val="36"/>
        </w:rPr>
        <w:t>COMUNA DRĂGĂNESTI</w:t>
      </w:r>
    </w:p>
    <w:p w:rsidR="006C5FB6" w:rsidRDefault="006C5FB6" w:rsidP="006C5FB6">
      <w:pPr>
        <w:jc w:val="center"/>
        <w:rPr>
          <w:rFonts w:cs="Tahoma"/>
          <w:b/>
          <w:bCs/>
          <w:sz w:val="36"/>
          <w:szCs w:val="36"/>
        </w:rPr>
      </w:pPr>
      <w:r>
        <w:rPr>
          <w:rFonts w:cs="Tahoma"/>
          <w:b/>
          <w:bCs/>
          <w:sz w:val="36"/>
          <w:szCs w:val="36"/>
        </w:rPr>
        <w:t>PRIMAR</w:t>
      </w:r>
    </w:p>
    <w:p w:rsidR="006C5FB6" w:rsidRDefault="006C5FB6" w:rsidP="006C5FB6">
      <w:pPr>
        <w:jc w:val="center"/>
        <w:rPr>
          <w:rFonts w:cs="Tahoma"/>
          <w:b/>
          <w:bCs/>
          <w:sz w:val="28"/>
          <w:szCs w:val="28"/>
        </w:rPr>
      </w:pPr>
    </w:p>
    <w:p w:rsidR="006C5FB6" w:rsidRDefault="006C5FB6" w:rsidP="006C5FB6">
      <w:pPr>
        <w:jc w:val="center"/>
        <w:rPr>
          <w:rFonts w:cs="Tahoma"/>
          <w:b/>
          <w:bCs/>
          <w:sz w:val="36"/>
          <w:szCs w:val="36"/>
        </w:rPr>
      </w:pPr>
      <w:r>
        <w:rPr>
          <w:rFonts w:cs="Tahoma"/>
          <w:b/>
          <w:bCs/>
          <w:sz w:val="36"/>
          <w:szCs w:val="36"/>
        </w:rPr>
        <w:t>D I S P O Z I Ţ I A</w:t>
      </w:r>
    </w:p>
    <w:p w:rsidR="006C5FB6" w:rsidRDefault="006C5FB6" w:rsidP="006C5FB6">
      <w:pPr>
        <w:jc w:val="center"/>
        <w:rPr>
          <w:rFonts w:cs="Tahoma"/>
          <w:b/>
          <w:bCs/>
          <w:sz w:val="36"/>
          <w:szCs w:val="36"/>
        </w:rPr>
      </w:pPr>
      <w:r>
        <w:rPr>
          <w:rFonts w:cs="Tahoma"/>
          <w:b/>
          <w:bCs/>
          <w:sz w:val="36"/>
          <w:szCs w:val="36"/>
        </w:rPr>
        <w:t>Nr.  104 din 30.05.2022</w:t>
      </w:r>
    </w:p>
    <w:p w:rsidR="006C5FB6" w:rsidRDefault="006C5FB6" w:rsidP="006C5FB6">
      <w:pPr>
        <w:jc w:val="center"/>
        <w:rPr>
          <w:sz w:val="28"/>
          <w:szCs w:val="28"/>
          <w:lang w:val="it-IT"/>
        </w:rPr>
      </w:pPr>
      <w:r>
        <w:rPr>
          <w:sz w:val="28"/>
          <w:szCs w:val="28"/>
          <w:lang w:val="it-IT"/>
        </w:rPr>
        <w:t>Privind recuperarea sumelor incasate necuvenit cu titlu de</w:t>
      </w:r>
    </w:p>
    <w:p w:rsidR="006C5FB6" w:rsidRDefault="006C5FB6" w:rsidP="006C5FB6">
      <w:pPr>
        <w:jc w:val="center"/>
        <w:rPr>
          <w:sz w:val="28"/>
          <w:szCs w:val="28"/>
          <w:lang w:val="it-IT"/>
        </w:rPr>
      </w:pPr>
      <w:r>
        <w:rPr>
          <w:sz w:val="28"/>
          <w:szCs w:val="28"/>
          <w:lang w:val="it-IT"/>
        </w:rPr>
        <w:t>alocatiei pentru susţinerea familiei</w:t>
      </w:r>
    </w:p>
    <w:p w:rsidR="006C5FB6" w:rsidRDefault="006C5FB6" w:rsidP="006C5FB6">
      <w:pPr>
        <w:jc w:val="center"/>
        <w:rPr>
          <w:rFonts w:cs="Tahoma"/>
          <w:sz w:val="28"/>
          <w:szCs w:val="28"/>
        </w:rPr>
      </w:pPr>
    </w:p>
    <w:p w:rsidR="006C5FB6" w:rsidRDefault="006C5FB6" w:rsidP="006C5FB6">
      <w:pPr>
        <w:jc w:val="center"/>
        <w:rPr>
          <w:rFonts w:cs="Tahoma"/>
          <w:sz w:val="28"/>
          <w:szCs w:val="28"/>
        </w:rPr>
      </w:pPr>
    </w:p>
    <w:p w:rsidR="006C5FB6" w:rsidRDefault="006C5FB6" w:rsidP="006C5FB6">
      <w:pPr>
        <w:rPr>
          <w:sz w:val="28"/>
          <w:szCs w:val="28"/>
        </w:rPr>
      </w:pPr>
      <w:r>
        <w:rPr>
          <w:sz w:val="28"/>
          <w:szCs w:val="28"/>
        </w:rPr>
        <w:tab/>
      </w:r>
      <w:r>
        <w:rPr>
          <w:sz w:val="28"/>
          <w:szCs w:val="28"/>
        </w:rPr>
        <w:tab/>
      </w:r>
      <w:r>
        <w:rPr>
          <w:b/>
          <w:bCs/>
          <w:i/>
          <w:iCs/>
          <w:sz w:val="28"/>
          <w:szCs w:val="28"/>
        </w:rPr>
        <w:t>Nechifor Ion-Primarul</w:t>
      </w:r>
      <w:r>
        <w:rPr>
          <w:sz w:val="28"/>
          <w:szCs w:val="28"/>
        </w:rPr>
        <w:t xml:space="preserve"> comunei Drăgăneşti,judeţul Neamţ;</w:t>
      </w:r>
    </w:p>
    <w:p w:rsidR="006C5FB6" w:rsidRDefault="006C5FB6" w:rsidP="006C5FB6">
      <w:pPr>
        <w:rPr>
          <w:rFonts w:cs="Tahoma"/>
          <w:sz w:val="28"/>
          <w:szCs w:val="28"/>
        </w:rPr>
      </w:pPr>
      <w:r>
        <w:rPr>
          <w:rFonts w:cs="Tahoma"/>
          <w:sz w:val="28"/>
          <w:szCs w:val="28"/>
        </w:rPr>
        <w:t xml:space="preserve">            Avand in vedere:</w:t>
      </w:r>
    </w:p>
    <w:p w:rsidR="006C5FB6" w:rsidRDefault="006C5FB6" w:rsidP="006C5FB6">
      <w:pPr>
        <w:pStyle w:val="ListParagraph"/>
        <w:numPr>
          <w:ilvl w:val="0"/>
          <w:numId w:val="1"/>
        </w:numPr>
        <w:rPr>
          <w:rFonts w:cs="Tahoma"/>
          <w:sz w:val="28"/>
          <w:szCs w:val="28"/>
        </w:rPr>
      </w:pPr>
      <w:r>
        <w:rPr>
          <w:rFonts w:cs="Tahoma"/>
          <w:sz w:val="28"/>
          <w:szCs w:val="28"/>
        </w:rPr>
        <w:t>Adresa nr .</w:t>
      </w:r>
      <w:r w:rsidR="004225F6" w:rsidRPr="004225F6">
        <w:rPr>
          <w:rFonts w:cs="Tahoma"/>
          <w:sz w:val="28"/>
          <w:szCs w:val="28"/>
        </w:rPr>
        <w:t xml:space="preserve"> </w:t>
      </w:r>
      <w:r w:rsidR="004225F6">
        <w:rPr>
          <w:rFonts w:cs="Tahoma"/>
          <w:sz w:val="28"/>
          <w:szCs w:val="28"/>
        </w:rPr>
        <w:t xml:space="preserve">1346/20.04.2022 </w:t>
      </w:r>
      <w:r>
        <w:rPr>
          <w:rFonts w:cs="Tahoma"/>
          <w:sz w:val="28"/>
          <w:szCs w:val="28"/>
        </w:rPr>
        <w:t>a AJPIS Neamt si Referatul intocmit de D-na Trofin Cristina- inspector principal, cu atributii de asistenta sociala din aparatul de specialitate al Primarului comunei Draganesti, privind recuperarea alocatiei pentru sustinerea familiei, incasata necuvenit de familia SEFTIAN IULIANA din comuna Draganesti, judetul Neam</w:t>
      </w:r>
      <w:r w:rsidR="00B12435">
        <w:rPr>
          <w:rFonts w:cs="Tahoma"/>
          <w:sz w:val="28"/>
          <w:szCs w:val="28"/>
        </w:rPr>
        <w:t>t, pentru un copil ,in anul 2021</w:t>
      </w:r>
    </w:p>
    <w:p w:rsidR="006C5FB6" w:rsidRDefault="006C5FB6" w:rsidP="006C5FB6">
      <w:pPr>
        <w:pStyle w:val="ListParagraph"/>
        <w:numPr>
          <w:ilvl w:val="0"/>
          <w:numId w:val="1"/>
        </w:numPr>
        <w:rPr>
          <w:rFonts w:cs="Tahoma"/>
          <w:sz w:val="28"/>
          <w:szCs w:val="28"/>
        </w:rPr>
      </w:pPr>
      <w:r>
        <w:rPr>
          <w:sz w:val="28"/>
          <w:szCs w:val="28"/>
          <w:lang w:val="it-IT"/>
        </w:rPr>
        <w:t xml:space="preserve">Avand in vedere prevederile art.34  din </w:t>
      </w:r>
      <w:r w:rsidR="00B12435">
        <w:rPr>
          <w:sz w:val="28"/>
          <w:szCs w:val="28"/>
          <w:lang w:val="it-IT"/>
        </w:rPr>
        <w:t>Legea nr.277/ 24 decembrie 2010</w:t>
      </w:r>
      <w:r>
        <w:rPr>
          <w:sz w:val="28"/>
          <w:szCs w:val="28"/>
          <w:lang w:val="it-IT"/>
        </w:rPr>
        <w:t>, privind alocatia pentru susţinerea  familiei, modificata  ;</w:t>
      </w:r>
    </w:p>
    <w:p w:rsidR="006C5FB6" w:rsidRDefault="006C5FB6" w:rsidP="006C5FB6">
      <w:pPr>
        <w:rPr>
          <w:sz w:val="28"/>
          <w:szCs w:val="28"/>
          <w:lang w:val="it-IT"/>
        </w:rPr>
      </w:pPr>
      <w:r>
        <w:rPr>
          <w:sz w:val="28"/>
          <w:szCs w:val="28"/>
          <w:lang w:val="it-IT"/>
        </w:rPr>
        <w:t xml:space="preserve">          In temeiul dispozitiilor art.155 alin.(1) lit. d) si art.196 alin. (1) lit b) din Ordonanta de Urgenta nr.57 din 03.07.2019 privind Codul Administrativ;</w:t>
      </w:r>
    </w:p>
    <w:p w:rsidR="006C5FB6" w:rsidRDefault="006C5FB6" w:rsidP="006C5FB6">
      <w:pPr>
        <w:rPr>
          <w:rFonts w:cs="Tahoma"/>
          <w:sz w:val="28"/>
          <w:szCs w:val="28"/>
        </w:rPr>
      </w:pPr>
    </w:p>
    <w:p w:rsidR="006C5FB6" w:rsidRDefault="006C5FB6" w:rsidP="006C5FB6">
      <w:pPr>
        <w:jc w:val="center"/>
        <w:rPr>
          <w:rFonts w:cs="Tahoma"/>
          <w:b/>
          <w:bCs/>
          <w:sz w:val="36"/>
          <w:szCs w:val="36"/>
        </w:rPr>
      </w:pPr>
      <w:r>
        <w:rPr>
          <w:rFonts w:cs="Tahoma"/>
          <w:b/>
          <w:bCs/>
          <w:sz w:val="36"/>
          <w:szCs w:val="36"/>
        </w:rPr>
        <w:t>D I S P U N :</w:t>
      </w:r>
    </w:p>
    <w:p w:rsidR="006C5FB6" w:rsidRDefault="006C5FB6" w:rsidP="006C5FB6">
      <w:pPr>
        <w:rPr>
          <w:sz w:val="28"/>
          <w:szCs w:val="28"/>
        </w:rPr>
      </w:pPr>
      <w:r>
        <w:rPr>
          <w:sz w:val="28"/>
          <w:szCs w:val="28"/>
        </w:rPr>
        <w:tab/>
        <w:t xml:space="preserve">        </w:t>
      </w:r>
      <w:r>
        <w:rPr>
          <w:b/>
          <w:bCs/>
          <w:i/>
          <w:iCs/>
          <w:sz w:val="28"/>
          <w:szCs w:val="28"/>
        </w:rPr>
        <w:t>Art.1</w:t>
      </w:r>
      <w:r>
        <w:rPr>
          <w:sz w:val="28"/>
          <w:szCs w:val="28"/>
        </w:rPr>
        <w:t>.(1) -Se aproba recuperarea sumei incasate necuvenit cu titlu de alocatie pentru sustinerea familiei de catre titularul SEFTIAN IULIANA, CNP 2930615271690,  pentru  perioada  ianuarie- aprilie  2021, motivat de faptul ca detine in proprietate doua autoturisme.</w:t>
      </w:r>
    </w:p>
    <w:p w:rsidR="006C5FB6" w:rsidRDefault="006C5FB6" w:rsidP="006C5FB6">
      <w:pPr>
        <w:ind w:left="720"/>
        <w:rPr>
          <w:sz w:val="28"/>
          <w:szCs w:val="28"/>
        </w:rPr>
      </w:pPr>
      <w:r>
        <w:rPr>
          <w:b/>
          <w:bCs/>
          <w:i/>
          <w:iCs/>
          <w:sz w:val="28"/>
          <w:szCs w:val="28"/>
        </w:rPr>
        <w:t xml:space="preserve">       Art.2</w:t>
      </w:r>
      <w:r>
        <w:rPr>
          <w:sz w:val="28"/>
          <w:szCs w:val="28"/>
        </w:rPr>
        <w:t>.-Prezenta dispoziţie se poate ataca potrivit Legii contenciosului</w:t>
      </w:r>
    </w:p>
    <w:p w:rsidR="006C5FB6" w:rsidRDefault="006C5FB6" w:rsidP="006C5FB6">
      <w:pPr>
        <w:rPr>
          <w:sz w:val="28"/>
          <w:szCs w:val="28"/>
        </w:rPr>
      </w:pPr>
      <w:r>
        <w:rPr>
          <w:sz w:val="28"/>
          <w:szCs w:val="28"/>
        </w:rPr>
        <w:t>administativ nr. 554/2005.</w:t>
      </w:r>
    </w:p>
    <w:p w:rsidR="006C5FB6" w:rsidRDefault="006C5FB6" w:rsidP="004225F6">
      <w:pPr>
        <w:ind w:left="720"/>
        <w:rPr>
          <w:sz w:val="28"/>
          <w:szCs w:val="28"/>
        </w:rPr>
      </w:pPr>
      <w:r>
        <w:rPr>
          <w:b/>
          <w:bCs/>
          <w:i/>
          <w:iCs/>
          <w:sz w:val="28"/>
          <w:szCs w:val="28"/>
        </w:rPr>
        <w:t xml:space="preserve">      Art.3</w:t>
      </w:r>
      <w:r>
        <w:rPr>
          <w:sz w:val="28"/>
          <w:szCs w:val="28"/>
        </w:rPr>
        <w:t>.-Secretarul comunei va comunica autoritătilor si persoanelor interesate, în copie, prezenta dispoziţie.</w:t>
      </w:r>
    </w:p>
    <w:p w:rsidR="006C5FB6" w:rsidRDefault="006C5FB6" w:rsidP="006C5FB6">
      <w:pPr>
        <w:rPr>
          <w:rFonts w:cs="Tahoma"/>
          <w:bCs/>
          <w:sz w:val="28"/>
          <w:szCs w:val="28"/>
        </w:rPr>
      </w:pPr>
      <w:r>
        <w:rPr>
          <w:rFonts w:cs="Tahoma"/>
          <w:bCs/>
          <w:sz w:val="28"/>
          <w:szCs w:val="28"/>
        </w:rPr>
        <w:t xml:space="preserve">          P R I M A R , </w:t>
      </w:r>
      <w:r w:rsidR="00B12435">
        <w:rPr>
          <w:rFonts w:cs="Tahoma"/>
          <w:bCs/>
          <w:sz w:val="28"/>
          <w:szCs w:val="28"/>
        </w:rPr>
        <w:t xml:space="preserve">                                         Contrasemneaza pentru legalitate,</w:t>
      </w:r>
    </w:p>
    <w:p w:rsidR="006C5FB6" w:rsidRDefault="006C5FB6" w:rsidP="006C5FB6">
      <w:pPr>
        <w:rPr>
          <w:sz w:val="28"/>
          <w:szCs w:val="28"/>
        </w:rPr>
      </w:pPr>
      <w:r>
        <w:rPr>
          <w:rFonts w:cs="Tahoma"/>
          <w:sz w:val="28"/>
          <w:szCs w:val="28"/>
        </w:rPr>
        <w:t xml:space="preserve">      ION NECHIFOR                        </w:t>
      </w:r>
      <w:r w:rsidR="00B12435">
        <w:rPr>
          <w:rFonts w:cs="Tahoma"/>
          <w:sz w:val="28"/>
          <w:szCs w:val="28"/>
        </w:rPr>
        <w:t xml:space="preserve">                             </w:t>
      </w:r>
      <w:r w:rsidR="00B12435">
        <w:rPr>
          <w:sz w:val="28"/>
          <w:szCs w:val="28"/>
        </w:rPr>
        <w:t>Secretar general,</w:t>
      </w:r>
      <w:r w:rsidR="00B12435">
        <w:rPr>
          <w:rFonts w:cs="Tahoma"/>
          <w:sz w:val="28"/>
          <w:szCs w:val="28"/>
        </w:rPr>
        <w:t xml:space="preserve">               </w:t>
      </w:r>
    </w:p>
    <w:p w:rsidR="006C5FB6" w:rsidRDefault="006C5FB6" w:rsidP="006C5FB6">
      <w:pPr>
        <w:rPr>
          <w:sz w:val="28"/>
          <w:szCs w:val="28"/>
        </w:rPr>
      </w:pPr>
      <w:r>
        <w:rPr>
          <w:sz w:val="28"/>
          <w:szCs w:val="28"/>
        </w:rPr>
        <w:t xml:space="preserve">                                                                                     </w:t>
      </w:r>
      <w:r w:rsidR="00B12435">
        <w:rPr>
          <w:sz w:val="28"/>
          <w:szCs w:val="28"/>
        </w:rPr>
        <w:t xml:space="preserve">CRISTINA GAINA                                    </w:t>
      </w:r>
      <w:r>
        <w:rPr>
          <w:sz w:val="28"/>
          <w:szCs w:val="28"/>
        </w:rPr>
        <w:t xml:space="preserve">  </w:t>
      </w:r>
      <w:r w:rsidR="00B12435">
        <w:rPr>
          <w:sz w:val="28"/>
          <w:szCs w:val="28"/>
        </w:rPr>
        <w:t xml:space="preserve">               </w:t>
      </w:r>
    </w:p>
    <w:p w:rsidR="004225F6" w:rsidRDefault="006C5FB6" w:rsidP="006C5FB6">
      <w:pPr>
        <w:rPr>
          <w:sz w:val="28"/>
          <w:szCs w:val="28"/>
        </w:rPr>
      </w:pPr>
      <w:r>
        <w:rPr>
          <w:sz w:val="28"/>
          <w:szCs w:val="28"/>
        </w:rPr>
        <w:t xml:space="preserve">                                               </w:t>
      </w:r>
      <w:r w:rsidR="004225F6">
        <w:rPr>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5657"/>
        <w:gridCol w:w="1233"/>
        <w:gridCol w:w="3069"/>
      </w:tblGrid>
      <w:tr w:rsidR="004225F6" w:rsidRPr="00732193" w:rsidTr="004225F6">
        <w:trPr>
          <w:trHeight w:val="70"/>
        </w:trPr>
        <w:tc>
          <w:tcPr>
            <w:tcW w:w="10456" w:type="dxa"/>
            <w:gridSpan w:val="4"/>
            <w:tcBorders>
              <w:top w:val="thinThickSmallGap" w:sz="12" w:space="0" w:color="auto"/>
              <w:left w:val="thinThickSmallGap" w:sz="12" w:space="0" w:color="auto"/>
              <w:bottom w:val="double" w:sz="4" w:space="0" w:color="auto"/>
              <w:right w:val="thickThinSmallGap" w:sz="12" w:space="0" w:color="auto"/>
            </w:tcBorders>
            <w:hideMark/>
          </w:tcPr>
          <w:p w:rsidR="004225F6" w:rsidRPr="00732193" w:rsidRDefault="004225F6" w:rsidP="0075400C">
            <w:pPr>
              <w:spacing w:before="40"/>
              <w:jc w:val="center"/>
              <w:rPr>
                <w:rFonts w:ascii="Arial" w:hAnsi="Arial" w:cs="Arial"/>
                <w:b/>
                <w:bCs/>
                <w:sz w:val="18"/>
              </w:rPr>
            </w:pPr>
            <w:r w:rsidRPr="00732193">
              <w:rPr>
                <w:rFonts w:ascii="Arial" w:hAnsi="Arial" w:cs="Arial"/>
                <w:b/>
                <w:bCs/>
                <w:sz w:val="18"/>
              </w:rPr>
              <w:t xml:space="preserve">CARTUȘ NECESAR DE INSERAT PE ORICE DISPOZIȚIE A PRIMARULUI COMUNEI, </w:t>
            </w:r>
          </w:p>
          <w:p w:rsidR="004225F6" w:rsidRPr="00732193" w:rsidRDefault="004225F6" w:rsidP="0075400C">
            <w:pPr>
              <w:spacing w:before="40" w:after="40"/>
              <w:jc w:val="center"/>
              <w:rPr>
                <w:rFonts w:ascii="Arial" w:hAnsi="Arial" w:cs="Arial"/>
                <w:b/>
                <w:bCs/>
                <w:sz w:val="18"/>
              </w:rPr>
            </w:pPr>
            <w:r w:rsidRPr="00732193">
              <w:rPr>
                <w:rFonts w:ascii="Arial" w:hAnsi="Arial" w:cs="Arial"/>
                <w:b/>
                <w:bCs/>
                <w:sz w:val="18"/>
              </w:rPr>
              <w:t>DUPĂ SEMNĂTURA SA ȘI CEA A SECRETARULUI GENERAL AL COMUNEI</w:t>
            </w:r>
          </w:p>
        </w:tc>
      </w:tr>
      <w:tr w:rsidR="004225F6" w:rsidRPr="00732193" w:rsidTr="004225F6">
        <w:trPr>
          <w:trHeight w:val="70"/>
        </w:trPr>
        <w:tc>
          <w:tcPr>
            <w:tcW w:w="10456" w:type="dxa"/>
            <w:gridSpan w:val="4"/>
            <w:tcBorders>
              <w:top w:val="thinThickSmallGap" w:sz="12" w:space="0" w:color="auto"/>
              <w:left w:val="thinThickSmallGap" w:sz="12" w:space="0" w:color="auto"/>
              <w:bottom w:val="double" w:sz="4" w:space="0" w:color="auto"/>
              <w:right w:val="thickThinSmallGap" w:sz="12" w:space="0" w:color="auto"/>
            </w:tcBorders>
            <w:hideMark/>
          </w:tcPr>
          <w:p w:rsidR="004225F6" w:rsidRPr="00732193" w:rsidRDefault="004225F6" w:rsidP="004225F6">
            <w:pPr>
              <w:spacing w:before="40" w:after="40"/>
              <w:jc w:val="center"/>
              <w:rPr>
                <w:rFonts w:ascii="Arial" w:hAnsi="Arial" w:cs="Arial"/>
                <w:b/>
                <w:bCs/>
                <w:sz w:val="18"/>
              </w:rPr>
            </w:pPr>
            <w:r w:rsidRPr="00732193">
              <w:rPr>
                <w:rFonts w:ascii="Arial" w:hAnsi="Arial" w:cs="Arial"/>
                <w:b/>
                <w:bCs/>
                <w:sz w:val="18"/>
              </w:rPr>
              <w:t xml:space="preserve">PROCEDURI OBLIGATORII ULTERIOARE EMITERII DISPOZIȚIEI </w:t>
            </w:r>
            <w:r>
              <w:rPr>
                <w:rFonts w:ascii="Arial" w:hAnsi="Arial" w:cs="Arial"/>
                <w:b/>
                <w:bCs/>
                <w:sz w:val="18"/>
              </w:rPr>
              <w:t>PRIMARULUI COMUNEI NR. 104/2022</w:t>
            </w:r>
          </w:p>
        </w:tc>
      </w:tr>
      <w:tr w:rsidR="004225F6" w:rsidRPr="00732193" w:rsidTr="004225F6">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4225F6" w:rsidRPr="00732193" w:rsidRDefault="004225F6" w:rsidP="0075400C">
            <w:pPr>
              <w:tabs>
                <w:tab w:val="left" w:pos="561"/>
                <w:tab w:val="left" w:pos="748"/>
              </w:tabs>
              <w:jc w:val="center"/>
              <w:rPr>
                <w:rFonts w:ascii="Arial" w:hAnsi="Arial" w:cs="Arial"/>
                <w:b/>
                <w:bCs/>
                <w:sz w:val="18"/>
                <w:szCs w:val="18"/>
              </w:rPr>
            </w:pPr>
            <w:r w:rsidRPr="00732193">
              <w:rPr>
                <w:rFonts w:ascii="Arial" w:hAnsi="Arial" w:cs="Arial"/>
                <w:b/>
                <w:bCs/>
                <w:sz w:val="18"/>
                <w:szCs w:val="18"/>
              </w:rPr>
              <w:t>Nr.</w:t>
            </w:r>
          </w:p>
          <w:p w:rsidR="004225F6" w:rsidRPr="00732193" w:rsidRDefault="004225F6" w:rsidP="0075400C">
            <w:pPr>
              <w:tabs>
                <w:tab w:val="left" w:pos="561"/>
                <w:tab w:val="left" w:pos="748"/>
              </w:tabs>
              <w:jc w:val="center"/>
              <w:rPr>
                <w:rFonts w:ascii="Arial" w:hAnsi="Arial" w:cs="Arial"/>
                <w:b/>
                <w:bCs/>
                <w:sz w:val="18"/>
                <w:szCs w:val="18"/>
              </w:rPr>
            </w:pPr>
            <w:r w:rsidRPr="00732193">
              <w:rPr>
                <w:rFonts w:ascii="Arial" w:hAnsi="Arial" w:cs="Arial"/>
                <w:b/>
                <w:bCs/>
                <w:sz w:val="18"/>
                <w:szCs w:val="18"/>
              </w:rPr>
              <w:t>crt.</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4225F6" w:rsidRPr="00732193" w:rsidRDefault="004225F6" w:rsidP="0075400C">
            <w:pPr>
              <w:tabs>
                <w:tab w:val="left" w:pos="561"/>
                <w:tab w:val="left" w:pos="748"/>
              </w:tabs>
              <w:jc w:val="center"/>
              <w:rPr>
                <w:rFonts w:ascii="Arial" w:hAnsi="Arial" w:cs="Arial"/>
                <w:b/>
                <w:bCs/>
                <w:sz w:val="18"/>
                <w:szCs w:val="18"/>
                <w:vertAlign w:val="superscript"/>
              </w:rPr>
            </w:pPr>
            <w:r w:rsidRPr="00732193">
              <w:rPr>
                <w:rFonts w:ascii="Arial" w:hAnsi="Arial" w:cs="Arial"/>
                <w:b/>
                <w:bCs/>
                <w:sz w:val="18"/>
                <w:szCs w:val="18"/>
              </w:rPr>
              <w:t>OPERAȚIUNI EFECTUATE</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4225F6" w:rsidRPr="00732193" w:rsidRDefault="004225F6" w:rsidP="0075400C">
            <w:pPr>
              <w:tabs>
                <w:tab w:val="left" w:pos="561"/>
                <w:tab w:val="left" w:pos="748"/>
              </w:tabs>
              <w:jc w:val="center"/>
              <w:rPr>
                <w:rFonts w:ascii="Arial" w:hAnsi="Arial" w:cs="Arial"/>
                <w:b/>
                <w:bCs/>
                <w:sz w:val="18"/>
                <w:szCs w:val="18"/>
              </w:rPr>
            </w:pPr>
            <w:r w:rsidRPr="00732193">
              <w:rPr>
                <w:rFonts w:ascii="Arial" w:hAnsi="Arial" w:cs="Arial"/>
                <w:b/>
                <w:bCs/>
                <w:sz w:val="18"/>
                <w:szCs w:val="18"/>
              </w:rPr>
              <w:t>Data</w:t>
            </w:r>
          </w:p>
          <w:p w:rsidR="004225F6" w:rsidRPr="00732193" w:rsidRDefault="004225F6" w:rsidP="0075400C">
            <w:pPr>
              <w:tabs>
                <w:tab w:val="left" w:pos="561"/>
                <w:tab w:val="left" w:pos="748"/>
              </w:tabs>
              <w:jc w:val="center"/>
              <w:rPr>
                <w:rFonts w:ascii="Arial" w:hAnsi="Arial" w:cs="Arial"/>
                <w:b/>
                <w:bCs/>
                <w:sz w:val="18"/>
                <w:szCs w:val="18"/>
              </w:rPr>
            </w:pPr>
            <w:r w:rsidRPr="00732193">
              <w:rPr>
                <w:rFonts w:ascii="Arial" w:hAnsi="Arial" w:cs="Arial"/>
                <w:b/>
                <w:bCs/>
                <w:sz w:val="18"/>
                <w:szCs w:val="18"/>
              </w:rPr>
              <w:t>ZZ/LL/AN</w:t>
            </w:r>
          </w:p>
        </w:tc>
        <w:tc>
          <w:tcPr>
            <w:tcW w:w="3069" w:type="dxa"/>
            <w:tcBorders>
              <w:top w:val="double" w:sz="4" w:space="0" w:color="auto"/>
              <w:left w:val="single" w:sz="4" w:space="0" w:color="000000"/>
              <w:bottom w:val="single" w:sz="4" w:space="0" w:color="000000"/>
              <w:right w:val="thickThinSmallGap" w:sz="12" w:space="0" w:color="auto"/>
            </w:tcBorders>
            <w:vAlign w:val="center"/>
            <w:hideMark/>
          </w:tcPr>
          <w:p w:rsidR="004225F6" w:rsidRPr="00732193" w:rsidRDefault="004225F6" w:rsidP="0075400C">
            <w:pPr>
              <w:tabs>
                <w:tab w:val="left" w:pos="561"/>
                <w:tab w:val="left" w:pos="748"/>
              </w:tabs>
              <w:jc w:val="center"/>
              <w:rPr>
                <w:rFonts w:ascii="Arial" w:hAnsi="Arial" w:cs="Arial"/>
                <w:b/>
                <w:bCs/>
                <w:sz w:val="16"/>
                <w:szCs w:val="16"/>
              </w:rPr>
            </w:pPr>
            <w:r w:rsidRPr="00732193">
              <w:rPr>
                <w:rFonts w:ascii="Arial" w:hAnsi="Arial" w:cs="Arial"/>
                <w:b/>
                <w:bCs/>
                <w:sz w:val="16"/>
                <w:szCs w:val="16"/>
              </w:rPr>
              <w:t>Semnătura persoanei responsabile să efectueze procedura</w:t>
            </w:r>
          </w:p>
        </w:tc>
      </w:tr>
      <w:tr w:rsidR="004225F6" w:rsidRPr="00732193" w:rsidTr="004225F6">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4225F6" w:rsidRPr="00732193" w:rsidRDefault="004225F6" w:rsidP="0075400C">
            <w:pPr>
              <w:spacing w:before="40"/>
              <w:jc w:val="center"/>
              <w:rPr>
                <w:rFonts w:ascii="Arial" w:hAnsi="Arial" w:cs="Arial"/>
                <w:sz w:val="18"/>
              </w:rPr>
            </w:pPr>
            <w:r w:rsidRPr="00732193">
              <w:rPr>
                <w:rFonts w:ascii="Arial" w:hAnsi="Arial" w:cs="Arial"/>
                <w:sz w:val="18"/>
              </w:rPr>
              <w:t>1</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4225F6" w:rsidRPr="00732193" w:rsidRDefault="004225F6" w:rsidP="0075400C">
            <w:pPr>
              <w:spacing w:before="40"/>
              <w:rPr>
                <w:rFonts w:ascii="Arial" w:hAnsi="Arial" w:cs="Arial"/>
                <w:sz w:val="18"/>
              </w:rPr>
            </w:pPr>
            <w:r w:rsidRPr="00732193">
              <w:rPr>
                <w:rFonts w:ascii="Arial" w:hAnsi="Arial" w:cs="Arial"/>
                <w:sz w:val="18"/>
              </w:rPr>
              <w:t>Semnarea dispoziției</w:t>
            </w:r>
            <w:r w:rsidRPr="00732193">
              <w:rPr>
                <w:rFonts w:ascii="Arial" w:hAnsi="Arial" w:cs="Arial"/>
                <w:sz w:val="18"/>
                <w:vertAlign w:val="superscript"/>
              </w:rPr>
              <w:t>1</w:t>
            </w:r>
            <w:r w:rsidRPr="00732193">
              <w:rPr>
                <w:rFonts w:ascii="Arial" w:hAnsi="Arial" w:cs="Arial"/>
                <w:sz w:val="18"/>
              </w:rPr>
              <w:t>)</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4225F6" w:rsidRPr="00732193" w:rsidRDefault="004225F6" w:rsidP="0075400C">
            <w:pPr>
              <w:ind w:left="-57" w:right="-57"/>
              <w:jc w:val="center"/>
              <w:rPr>
                <w:rFonts w:ascii="Arial" w:hAnsi="Arial" w:cs="Arial"/>
                <w:sz w:val="18"/>
              </w:rPr>
            </w:pPr>
            <w:r>
              <w:rPr>
                <w:rFonts w:ascii="Arial" w:hAnsi="Arial" w:cs="Arial"/>
                <w:sz w:val="18"/>
              </w:rPr>
              <w:t>30.05.2022</w:t>
            </w:r>
          </w:p>
        </w:tc>
        <w:tc>
          <w:tcPr>
            <w:tcW w:w="3069" w:type="dxa"/>
            <w:tcBorders>
              <w:top w:val="double" w:sz="4" w:space="0" w:color="auto"/>
              <w:left w:val="single" w:sz="4" w:space="0" w:color="000000"/>
              <w:bottom w:val="single" w:sz="4" w:space="0" w:color="000000"/>
              <w:right w:val="thickThinSmallGap" w:sz="12" w:space="0" w:color="auto"/>
            </w:tcBorders>
            <w:vAlign w:val="center"/>
          </w:tcPr>
          <w:p w:rsidR="004225F6" w:rsidRPr="00732193" w:rsidRDefault="004225F6" w:rsidP="0075400C">
            <w:pPr>
              <w:spacing w:before="40"/>
              <w:jc w:val="center"/>
              <w:rPr>
                <w:rFonts w:ascii="Arial" w:hAnsi="Arial" w:cs="Arial"/>
                <w:sz w:val="18"/>
              </w:rPr>
            </w:pPr>
          </w:p>
        </w:tc>
      </w:tr>
      <w:tr w:rsidR="004225F6" w:rsidRPr="00732193" w:rsidTr="004225F6">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4225F6" w:rsidRPr="00732193" w:rsidRDefault="004225F6" w:rsidP="0075400C">
            <w:pPr>
              <w:spacing w:before="40"/>
              <w:jc w:val="center"/>
              <w:rPr>
                <w:rFonts w:ascii="Arial" w:hAnsi="Arial" w:cs="Arial"/>
                <w:sz w:val="18"/>
              </w:rPr>
            </w:pPr>
            <w:r w:rsidRPr="00732193">
              <w:rPr>
                <w:rFonts w:ascii="Arial" w:hAnsi="Arial" w:cs="Arial"/>
                <w:sz w:val="18"/>
              </w:rPr>
              <w:t>2</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4225F6" w:rsidRPr="00732193" w:rsidRDefault="004225F6" w:rsidP="0075400C">
            <w:pPr>
              <w:spacing w:before="40"/>
              <w:rPr>
                <w:rFonts w:ascii="Arial" w:hAnsi="Arial" w:cs="Arial"/>
                <w:sz w:val="18"/>
              </w:rPr>
            </w:pPr>
            <w:r w:rsidRPr="00732193">
              <w:rPr>
                <w:rFonts w:ascii="Arial" w:hAnsi="Arial" w:cs="Arial"/>
                <w:sz w:val="18"/>
              </w:rPr>
              <w:t>Comunicarea către prefectul județului</w:t>
            </w:r>
            <w:r w:rsidRPr="00732193">
              <w:rPr>
                <w:rFonts w:ascii="Arial" w:hAnsi="Arial" w:cs="Arial"/>
                <w:sz w:val="18"/>
                <w:vertAlign w:val="superscript"/>
              </w:rPr>
              <w:t>2</w:t>
            </w:r>
            <w:r w:rsidRPr="00732193">
              <w:rPr>
                <w:rFonts w:ascii="Arial" w:hAnsi="Arial" w:cs="Arial"/>
                <w:sz w:val="18"/>
              </w:rPr>
              <w:t>)</w:t>
            </w:r>
          </w:p>
        </w:tc>
        <w:tc>
          <w:tcPr>
            <w:tcW w:w="1233" w:type="dxa"/>
            <w:tcBorders>
              <w:top w:val="single" w:sz="4" w:space="0" w:color="000000"/>
              <w:left w:val="single" w:sz="4" w:space="0" w:color="000000"/>
              <w:bottom w:val="single" w:sz="4" w:space="0" w:color="000000"/>
              <w:right w:val="single" w:sz="4" w:space="0" w:color="000000"/>
            </w:tcBorders>
            <w:hideMark/>
          </w:tcPr>
          <w:p w:rsidR="004225F6" w:rsidRPr="00732193" w:rsidRDefault="004225F6" w:rsidP="0075400C">
            <w:pPr>
              <w:ind w:left="-57" w:right="-57"/>
              <w:jc w:val="center"/>
              <w:rPr>
                <w:rFonts w:ascii="Arial" w:hAnsi="Arial" w:cs="Arial"/>
              </w:rPr>
            </w:pPr>
            <w:r>
              <w:rPr>
                <w:rFonts w:ascii="Arial" w:hAnsi="Arial" w:cs="Arial"/>
                <w:sz w:val="18"/>
              </w:rPr>
              <w:t>02.06.</w:t>
            </w:r>
            <w:r w:rsidRPr="00732193">
              <w:rPr>
                <w:rFonts w:ascii="Arial" w:hAnsi="Arial" w:cs="Arial"/>
                <w:sz w:val="18"/>
              </w:rPr>
              <w:t>20</w:t>
            </w:r>
            <w:r>
              <w:rPr>
                <w:rFonts w:ascii="Arial" w:hAnsi="Arial" w:cs="Arial"/>
                <w:sz w:val="18"/>
              </w:rPr>
              <w:t>22</w:t>
            </w:r>
          </w:p>
        </w:tc>
        <w:tc>
          <w:tcPr>
            <w:tcW w:w="3069" w:type="dxa"/>
            <w:tcBorders>
              <w:top w:val="single" w:sz="4" w:space="0" w:color="000000"/>
              <w:left w:val="single" w:sz="4" w:space="0" w:color="000000"/>
              <w:bottom w:val="single" w:sz="4" w:space="0" w:color="000000"/>
              <w:right w:val="thickThinSmallGap" w:sz="12" w:space="0" w:color="auto"/>
            </w:tcBorders>
            <w:vAlign w:val="center"/>
          </w:tcPr>
          <w:p w:rsidR="004225F6" w:rsidRPr="00732193" w:rsidRDefault="004225F6" w:rsidP="0075400C">
            <w:pPr>
              <w:spacing w:before="40"/>
              <w:jc w:val="center"/>
              <w:rPr>
                <w:rFonts w:ascii="Arial" w:hAnsi="Arial" w:cs="Arial"/>
                <w:sz w:val="18"/>
              </w:rPr>
            </w:pPr>
          </w:p>
        </w:tc>
      </w:tr>
      <w:tr w:rsidR="004225F6" w:rsidRPr="00732193" w:rsidTr="004225F6">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4225F6" w:rsidRPr="00732193" w:rsidRDefault="004225F6" w:rsidP="0075400C">
            <w:pPr>
              <w:spacing w:before="40"/>
              <w:jc w:val="center"/>
              <w:rPr>
                <w:rFonts w:ascii="Arial" w:hAnsi="Arial" w:cs="Arial"/>
                <w:sz w:val="18"/>
              </w:rPr>
            </w:pPr>
            <w:r w:rsidRPr="00732193">
              <w:rPr>
                <w:rFonts w:ascii="Arial" w:hAnsi="Arial" w:cs="Arial"/>
                <w:sz w:val="18"/>
              </w:rPr>
              <w:t>3</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4225F6" w:rsidRPr="00732193" w:rsidRDefault="004225F6" w:rsidP="0075400C">
            <w:pPr>
              <w:spacing w:before="40"/>
              <w:rPr>
                <w:rFonts w:ascii="Arial" w:hAnsi="Arial" w:cs="Arial"/>
                <w:sz w:val="18"/>
              </w:rPr>
            </w:pPr>
            <w:r w:rsidRPr="00732193">
              <w:rPr>
                <w:rFonts w:ascii="Arial" w:hAnsi="Arial" w:cs="Arial"/>
                <w:sz w:val="18"/>
              </w:rPr>
              <w:t>Aducerea la cunoștință publică</w:t>
            </w:r>
            <w:r w:rsidRPr="00732193">
              <w:rPr>
                <w:rFonts w:ascii="Arial" w:hAnsi="Arial" w:cs="Arial"/>
                <w:sz w:val="18"/>
                <w:vertAlign w:val="superscript"/>
              </w:rPr>
              <w:t>3+4</w:t>
            </w:r>
            <w:r w:rsidRPr="00732193">
              <w:rPr>
                <w:rFonts w:ascii="Arial" w:hAnsi="Arial" w:cs="Arial"/>
                <w:sz w:val="18"/>
              </w:rPr>
              <w:t>)</w:t>
            </w:r>
          </w:p>
        </w:tc>
        <w:tc>
          <w:tcPr>
            <w:tcW w:w="1233" w:type="dxa"/>
            <w:tcBorders>
              <w:top w:val="single" w:sz="4" w:space="0" w:color="000000"/>
              <w:left w:val="single" w:sz="4" w:space="0" w:color="000000"/>
              <w:bottom w:val="single" w:sz="4" w:space="0" w:color="000000"/>
              <w:right w:val="single" w:sz="4" w:space="0" w:color="000000"/>
            </w:tcBorders>
            <w:hideMark/>
          </w:tcPr>
          <w:p w:rsidR="004225F6" w:rsidRPr="00732193" w:rsidRDefault="004225F6" w:rsidP="0075400C">
            <w:pPr>
              <w:ind w:left="-57" w:right="-57"/>
              <w:jc w:val="center"/>
              <w:rPr>
                <w:rFonts w:ascii="Arial" w:hAnsi="Arial" w:cs="Arial"/>
              </w:rPr>
            </w:pPr>
            <w:r>
              <w:rPr>
                <w:rFonts w:ascii="Arial" w:hAnsi="Arial" w:cs="Arial"/>
                <w:sz w:val="18"/>
              </w:rPr>
              <w:t>02.06.</w:t>
            </w:r>
            <w:r w:rsidRPr="00732193">
              <w:rPr>
                <w:rFonts w:ascii="Arial" w:hAnsi="Arial" w:cs="Arial"/>
                <w:sz w:val="18"/>
              </w:rPr>
              <w:t>20</w:t>
            </w:r>
            <w:r>
              <w:rPr>
                <w:rFonts w:ascii="Arial" w:hAnsi="Arial" w:cs="Arial"/>
                <w:sz w:val="18"/>
              </w:rPr>
              <w:t>22</w:t>
            </w:r>
          </w:p>
        </w:tc>
        <w:tc>
          <w:tcPr>
            <w:tcW w:w="3069" w:type="dxa"/>
            <w:tcBorders>
              <w:top w:val="single" w:sz="4" w:space="0" w:color="000000"/>
              <w:left w:val="single" w:sz="4" w:space="0" w:color="000000"/>
              <w:bottom w:val="single" w:sz="4" w:space="0" w:color="000000"/>
              <w:right w:val="thickThinSmallGap" w:sz="12" w:space="0" w:color="auto"/>
            </w:tcBorders>
            <w:vAlign w:val="center"/>
          </w:tcPr>
          <w:p w:rsidR="004225F6" w:rsidRPr="00732193" w:rsidRDefault="004225F6" w:rsidP="0075400C">
            <w:pPr>
              <w:spacing w:before="40"/>
              <w:jc w:val="center"/>
              <w:rPr>
                <w:rFonts w:ascii="Arial" w:hAnsi="Arial" w:cs="Arial"/>
                <w:sz w:val="18"/>
              </w:rPr>
            </w:pPr>
          </w:p>
        </w:tc>
      </w:tr>
      <w:tr w:rsidR="004225F6" w:rsidRPr="00732193" w:rsidTr="004225F6">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4225F6" w:rsidRPr="00732193" w:rsidRDefault="004225F6" w:rsidP="0075400C">
            <w:pPr>
              <w:spacing w:before="40"/>
              <w:jc w:val="center"/>
              <w:rPr>
                <w:rFonts w:ascii="Arial" w:hAnsi="Arial" w:cs="Arial"/>
                <w:sz w:val="18"/>
              </w:rPr>
            </w:pPr>
            <w:r w:rsidRPr="00732193">
              <w:rPr>
                <w:rFonts w:ascii="Arial" w:hAnsi="Arial" w:cs="Arial"/>
                <w:sz w:val="18"/>
              </w:rPr>
              <w:t>4</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4225F6" w:rsidRPr="00732193" w:rsidRDefault="004225F6" w:rsidP="0075400C">
            <w:pPr>
              <w:spacing w:before="40"/>
              <w:rPr>
                <w:rFonts w:ascii="Arial" w:hAnsi="Arial" w:cs="Arial"/>
                <w:sz w:val="18"/>
              </w:rPr>
            </w:pPr>
            <w:r w:rsidRPr="00732193">
              <w:rPr>
                <w:rFonts w:ascii="Arial" w:hAnsi="Arial" w:cs="Arial"/>
                <w:sz w:val="18"/>
              </w:rPr>
              <w:t>Comunicarea, numai în cazul celei cu caracter individual</w:t>
            </w:r>
            <w:r w:rsidRPr="00732193">
              <w:rPr>
                <w:rFonts w:ascii="Arial" w:hAnsi="Arial" w:cs="Arial"/>
                <w:sz w:val="18"/>
                <w:vertAlign w:val="superscript"/>
              </w:rPr>
              <w:t>3+4</w:t>
            </w:r>
            <w:r w:rsidRPr="00732193">
              <w:rPr>
                <w:rFonts w:ascii="Arial" w:hAnsi="Arial" w:cs="Arial"/>
                <w:sz w:val="18"/>
              </w:rPr>
              <w:t>)</w:t>
            </w:r>
          </w:p>
        </w:tc>
        <w:tc>
          <w:tcPr>
            <w:tcW w:w="1233" w:type="dxa"/>
            <w:tcBorders>
              <w:top w:val="single" w:sz="4" w:space="0" w:color="000000"/>
              <w:left w:val="single" w:sz="4" w:space="0" w:color="000000"/>
              <w:bottom w:val="single" w:sz="4" w:space="0" w:color="000000"/>
              <w:right w:val="single" w:sz="4" w:space="0" w:color="000000"/>
            </w:tcBorders>
            <w:hideMark/>
          </w:tcPr>
          <w:p w:rsidR="004225F6" w:rsidRPr="00732193" w:rsidRDefault="004225F6" w:rsidP="0075400C">
            <w:pPr>
              <w:ind w:left="-57" w:right="-57"/>
              <w:jc w:val="center"/>
              <w:rPr>
                <w:rFonts w:ascii="Arial" w:hAnsi="Arial" w:cs="Arial"/>
              </w:rPr>
            </w:pPr>
            <w:r>
              <w:rPr>
                <w:rFonts w:ascii="Arial" w:hAnsi="Arial" w:cs="Arial"/>
                <w:sz w:val="18"/>
              </w:rPr>
              <w:t>02.06.</w:t>
            </w:r>
            <w:r w:rsidRPr="00732193">
              <w:rPr>
                <w:rFonts w:ascii="Arial" w:hAnsi="Arial" w:cs="Arial"/>
                <w:sz w:val="18"/>
              </w:rPr>
              <w:t>20</w:t>
            </w:r>
            <w:r>
              <w:rPr>
                <w:rFonts w:ascii="Arial" w:hAnsi="Arial" w:cs="Arial"/>
                <w:sz w:val="18"/>
              </w:rPr>
              <w:t>22</w:t>
            </w:r>
          </w:p>
        </w:tc>
        <w:tc>
          <w:tcPr>
            <w:tcW w:w="3069" w:type="dxa"/>
            <w:tcBorders>
              <w:top w:val="single" w:sz="4" w:space="0" w:color="000000"/>
              <w:left w:val="single" w:sz="4" w:space="0" w:color="000000"/>
              <w:bottom w:val="single" w:sz="4" w:space="0" w:color="000000"/>
              <w:right w:val="thickThinSmallGap" w:sz="12" w:space="0" w:color="auto"/>
            </w:tcBorders>
            <w:vAlign w:val="center"/>
          </w:tcPr>
          <w:p w:rsidR="004225F6" w:rsidRPr="00732193" w:rsidRDefault="004225F6" w:rsidP="0075400C">
            <w:pPr>
              <w:spacing w:before="40"/>
              <w:jc w:val="center"/>
              <w:rPr>
                <w:rFonts w:ascii="Arial" w:hAnsi="Arial" w:cs="Arial"/>
                <w:sz w:val="18"/>
              </w:rPr>
            </w:pPr>
          </w:p>
        </w:tc>
      </w:tr>
      <w:tr w:rsidR="004225F6" w:rsidRPr="00732193" w:rsidTr="004225F6">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4225F6" w:rsidRPr="00732193" w:rsidRDefault="004225F6" w:rsidP="0075400C">
            <w:pPr>
              <w:spacing w:before="40"/>
              <w:jc w:val="center"/>
              <w:rPr>
                <w:rFonts w:ascii="Arial" w:hAnsi="Arial" w:cs="Arial"/>
                <w:b/>
                <w:sz w:val="18"/>
              </w:rPr>
            </w:pPr>
            <w:r w:rsidRPr="00732193">
              <w:rPr>
                <w:rFonts w:ascii="Arial" w:hAnsi="Arial" w:cs="Arial"/>
                <w:b/>
                <w:sz w:val="18"/>
              </w:rPr>
              <w:t>5</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4225F6" w:rsidRPr="00732193" w:rsidRDefault="004225F6" w:rsidP="0075400C">
            <w:pPr>
              <w:spacing w:before="40"/>
              <w:rPr>
                <w:rFonts w:ascii="Arial" w:hAnsi="Arial" w:cs="Arial"/>
                <w:b/>
                <w:sz w:val="16"/>
                <w:szCs w:val="16"/>
              </w:rPr>
            </w:pPr>
            <w:r w:rsidRPr="00732193">
              <w:rPr>
                <w:rFonts w:ascii="Arial" w:hAnsi="Arial" w:cs="Arial"/>
                <w:b/>
                <w:sz w:val="16"/>
                <w:szCs w:val="16"/>
              </w:rPr>
              <w:t>Dispoziția devine obligatorie</w:t>
            </w:r>
            <w:r w:rsidRPr="00732193">
              <w:rPr>
                <w:rFonts w:ascii="Arial" w:hAnsi="Arial" w:cs="Arial"/>
                <w:bCs/>
                <w:sz w:val="16"/>
                <w:szCs w:val="16"/>
                <w:vertAlign w:val="superscript"/>
              </w:rPr>
              <w:t>5</w:t>
            </w:r>
            <w:r w:rsidRPr="00732193">
              <w:rPr>
                <w:rFonts w:ascii="Arial" w:hAnsi="Arial" w:cs="Arial"/>
                <w:bCs/>
                <w:sz w:val="16"/>
                <w:szCs w:val="16"/>
              </w:rPr>
              <w:t>)</w:t>
            </w:r>
            <w:r w:rsidRPr="00732193">
              <w:rPr>
                <w:rFonts w:ascii="Arial" w:hAnsi="Arial" w:cs="Arial"/>
                <w:b/>
                <w:sz w:val="16"/>
                <w:szCs w:val="16"/>
              </w:rPr>
              <w:t xml:space="preserve"> sau produce efecte juridice</w:t>
            </w:r>
            <w:r w:rsidRPr="00732193">
              <w:rPr>
                <w:rFonts w:ascii="Arial" w:hAnsi="Arial" w:cs="Arial"/>
                <w:bCs/>
                <w:sz w:val="16"/>
                <w:szCs w:val="16"/>
                <w:vertAlign w:val="superscript"/>
              </w:rPr>
              <w:t>6</w:t>
            </w:r>
            <w:r w:rsidRPr="00732193">
              <w:rPr>
                <w:rFonts w:ascii="Arial" w:hAnsi="Arial" w:cs="Arial"/>
                <w:bCs/>
                <w:sz w:val="16"/>
                <w:szCs w:val="16"/>
              </w:rPr>
              <w:t>)</w:t>
            </w:r>
            <w:r w:rsidRPr="00732193">
              <w:rPr>
                <w:rFonts w:ascii="Arial" w:hAnsi="Arial" w:cs="Arial"/>
                <w:b/>
                <w:sz w:val="16"/>
                <w:szCs w:val="16"/>
              </w:rPr>
              <w:t>, după caz</w:t>
            </w:r>
          </w:p>
        </w:tc>
        <w:tc>
          <w:tcPr>
            <w:tcW w:w="1233" w:type="dxa"/>
            <w:tcBorders>
              <w:top w:val="single" w:sz="4" w:space="0" w:color="000000"/>
              <w:left w:val="single" w:sz="4" w:space="0" w:color="000000"/>
              <w:bottom w:val="single" w:sz="4" w:space="0" w:color="000000"/>
              <w:right w:val="single" w:sz="4" w:space="0" w:color="000000"/>
            </w:tcBorders>
            <w:hideMark/>
          </w:tcPr>
          <w:p w:rsidR="004225F6" w:rsidRPr="00732193" w:rsidRDefault="004225F6" w:rsidP="0075400C">
            <w:pPr>
              <w:ind w:left="-57" w:right="-57"/>
              <w:jc w:val="center"/>
              <w:rPr>
                <w:rFonts w:ascii="Arial" w:hAnsi="Arial" w:cs="Arial"/>
                <w:b/>
              </w:rPr>
            </w:pPr>
            <w:r>
              <w:rPr>
                <w:rFonts w:ascii="Arial" w:hAnsi="Arial" w:cs="Arial"/>
                <w:b/>
                <w:sz w:val="18"/>
              </w:rPr>
              <w:t>02.06.</w:t>
            </w:r>
            <w:r w:rsidRPr="00732193">
              <w:rPr>
                <w:rFonts w:ascii="Arial" w:hAnsi="Arial" w:cs="Arial"/>
                <w:b/>
                <w:sz w:val="18"/>
              </w:rPr>
              <w:t>20</w:t>
            </w:r>
            <w:r>
              <w:rPr>
                <w:rFonts w:ascii="Arial" w:hAnsi="Arial" w:cs="Arial"/>
                <w:b/>
                <w:sz w:val="18"/>
              </w:rPr>
              <w:t>22</w:t>
            </w:r>
          </w:p>
        </w:tc>
        <w:tc>
          <w:tcPr>
            <w:tcW w:w="3069" w:type="dxa"/>
            <w:tcBorders>
              <w:top w:val="single" w:sz="4" w:space="0" w:color="000000"/>
              <w:left w:val="single" w:sz="4" w:space="0" w:color="000000"/>
              <w:bottom w:val="single" w:sz="4" w:space="0" w:color="000000"/>
              <w:right w:val="thickThinSmallGap" w:sz="12" w:space="0" w:color="auto"/>
            </w:tcBorders>
            <w:vAlign w:val="center"/>
          </w:tcPr>
          <w:p w:rsidR="004225F6" w:rsidRPr="00732193" w:rsidRDefault="004225F6" w:rsidP="0075400C">
            <w:pPr>
              <w:spacing w:before="40"/>
              <w:jc w:val="center"/>
              <w:rPr>
                <w:rFonts w:ascii="Arial" w:hAnsi="Arial" w:cs="Arial"/>
                <w:b/>
                <w:sz w:val="18"/>
              </w:rPr>
            </w:pPr>
          </w:p>
        </w:tc>
      </w:tr>
      <w:tr w:rsidR="004225F6" w:rsidRPr="00732193" w:rsidTr="004225F6">
        <w:tc>
          <w:tcPr>
            <w:tcW w:w="10456"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4225F6" w:rsidRPr="00732193" w:rsidRDefault="004225F6" w:rsidP="0075400C">
            <w:pPr>
              <w:contextualSpacing/>
              <w:jc w:val="both"/>
              <w:rPr>
                <w:rFonts w:ascii="Arial" w:hAnsi="Arial" w:cs="Arial"/>
                <w:i/>
                <w:sz w:val="18"/>
                <w:szCs w:val="22"/>
              </w:rPr>
            </w:pPr>
          </w:p>
        </w:tc>
      </w:tr>
    </w:tbl>
    <w:p w:rsidR="006C5FB6" w:rsidRDefault="006C5FB6" w:rsidP="006C5FB6">
      <w:pPr>
        <w:rPr>
          <w:sz w:val="28"/>
          <w:szCs w:val="28"/>
        </w:rPr>
      </w:pPr>
      <w:bookmarkStart w:id="0" w:name="_GoBack"/>
      <w:bookmarkEnd w:id="0"/>
    </w:p>
    <w:sectPr w:rsidR="006C5FB6" w:rsidSect="004225F6">
      <w:pgSz w:w="12240" w:h="15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45437"/>
    <w:multiLevelType w:val="hybridMultilevel"/>
    <w:tmpl w:val="7F184960"/>
    <w:lvl w:ilvl="0" w:tplc="D0F4CF4E">
      <w:numFmt w:val="bullet"/>
      <w:lvlText w:val="-"/>
      <w:lvlJc w:val="left"/>
      <w:pPr>
        <w:ind w:left="1050" w:hanging="360"/>
      </w:pPr>
      <w:rPr>
        <w:rFonts w:ascii="Times New Roman" w:eastAsia="Lucida Sans Unicode" w:hAnsi="Times New Roman" w:cs="Times New Roman"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B6"/>
    <w:rsid w:val="004225F6"/>
    <w:rsid w:val="006B5DEE"/>
    <w:rsid w:val="006C5FB6"/>
    <w:rsid w:val="00B12435"/>
    <w:rsid w:val="00B939D3"/>
    <w:rsid w:val="00BB1E6B"/>
    <w:rsid w:val="00C2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B6"/>
    <w:pPr>
      <w:widowControl w:val="0"/>
      <w:suppressAutoHyphens/>
      <w:spacing w:after="0" w:line="240" w:lineRule="auto"/>
    </w:pPr>
    <w:rPr>
      <w:rFonts w:ascii="Times New Roman" w:eastAsia="Lucida Sans Unicode" w:hAnsi="Times New Roman" w:cs="Times New Roman"/>
      <w:kern w:val="2"/>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B6"/>
    <w:pPr>
      <w:widowControl w:val="0"/>
      <w:suppressAutoHyphens/>
      <w:spacing w:after="0" w:line="240" w:lineRule="auto"/>
    </w:pPr>
    <w:rPr>
      <w:rFonts w:ascii="Times New Roman" w:eastAsia="Lucida Sans Unicode" w:hAnsi="Times New Roman" w:cs="Times New Roman"/>
      <w:kern w:val="2"/>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2022-05-30T10:57:00Z</cp:lastPrinted>
  <dcterms:created xsi:type="dcterms:W3CDTF">2022-06-16T10:22:00Z</dcterms:created>
  <dcterms:modified xsi:type="dcterms:W3CDTF">2022-06-16T10:22:00Z</dcterms:modified>
</cp:coreProperties>
</file>