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noProof/>
          <w:lang w:eastAsia="en-US"/>
        </w:rPr>
        <w:drawing>
          <wp:anchor distT="0" distB="0" distL="114935" distR="114935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52195" cy="147129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195" cy="14712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>
          <w:rFonts w:cs="Tahoma"/>
          <w:b/>
          <w:bCs/>
          <w:sz w:val="36"/>
          <w:szCs w:val="36"/>
          <w:lang w:val="ro-RO"/>
        </w:rPr>
        <w:t>ROMÂNIA</w:t>
      </w:r>
    </w:p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rFonts w:cs="Tahoma"/>
          <w:b/>
          <w:bCs/>
          <w:sz w:val="36"/>
          <w:szCs w:val="36"/>
          <w:lang w:val="ro-RO"/>
        </w:rPr>
        <w:t>JUDEŢUL NEAMŢ</w:t>
      </w:r>
    </w:p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rFonts w:cs="Tahoma"/>
          <w:b/>
          <w:bCs/>
          <w:sz w:val="36"/>
          <w:szCs w:val="36"/>
          <w:lang w:val="ro-RO"/>
        </w:rPr>
        <w:t>COMUNA DRĂGĂNESTI</w:t>
      </w:r>
    </w:p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rFonts w:cs="Tahoma"/>
          <w:b/>
          <w:bCs/>
          <w:sz w:val="36"/>
          <w:szCs w:val="36"/>
          <w:lang w:val="ro-RO"/>
        </w:rPr>
        <w:t>PRIMAR</w:t>
      </w:r>
    </w:p>
    <w:p w:rsidR="005F4AC1" w:rsidRDefault="005F4AC1" w:rsidP="005F4AC1">
      <w:pPr>
        <w:jc w:val="center"/>
        <w:rPr>
          <w:rFonts w:cs="Tahoma"/>
          <w:b/>
          <w:bCs/>
          <w:lang w:val="ro-RO"/>
        </w:rPr>
      </w:pPr>
    </w:p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rFonts w:cs="Tahoma"/>
          <w:b/>
          <w:bCs/>
          <w:sz w:val="36"/>
          <w:szCs w:val="36"/>
          <w:lang w:val="ro-RO"/>
        </w:rPr>
        <w:t>D I S P O Z I Ţ I A</w:t>
      </w:r>
    </w:p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rFonts w:cs="Tahoma"/>
          <w:b/>
          <w:bCs/>
          <w:sz w:val="36"/>
          <w:szCs w:val="36"/>
          <w:lang w:val="ro-RO"/>
        </w:rPr>
        <w:t xml:space="preserve">Nr.  </w:t>
      </w:r>
      <w:r w:rsidR="008D3247">
        <w:rPr>
          <w:rFonts w:cs="Tahoma"/>
          <w:b/>
          <w:bCs/>
          <w:sz w:val="36"/>
          <w:szCs w:val="36"/>
          <w:lang w:val="ro-RO"/>
        </w:rPr>
        <w:t>58</w:t>
      </w:r>
      <w:r>
        <w:rPr>
          <w:rFonts w:cs="Tahoma"/>
          <w:b/>
          <w:bCs/>
          <w:sz w:val="36"/>
          <w:szCs w:val="36"/>
          <w:lang w:val="ro-RO"/>
        </w:rPr>
        <w:t xml:space="preserve">  din 31.03.2022</w:t>
      </w:r>
    </w:p>
    <w:p w:rsidR="005F4AC1" w:rsidRDefault="005F4AC1" w:rsidP="005F4AC1">
      <w:pPr>
        <w:jc w:val="center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Privind modificarea cuantumului alocatiei pentru suţinerea familiei</w:t>
      </w:r>
    </w:p>
    <w:p w:rsidR="005F4AC1" w:rsidRDefault="005F4AC1" w:rsidP="005F4AC1">
      <w:pPr>
        <w:jc w:val="center"/>
        <w:rPr>
          <w:lang w:val="it-IT"/>
        </w:rPr>
      </w:pP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b/>
          <w:i/>
          <w:sz w:val="26"/>
          <w:szCs w:val="26"/>
          <w:lang w:val="it-IT"/>
        </w:rPr>
        <w:tab/>
        <w:t>Ion Nechifor -  Primarul</w:t>
      </w:r>
      <w:r>
        <w:rPr>
          <w:sz w:val="26"/>
          <w:szCs w:val="26"/>
          <w:lang w:val="it-IT"/>
        </w:rPr>
        <w:t xml:space="preserve"> comunei Draganesti ,judetul Neamt ;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ab/>
        <w:t>Avand in vedere prevederile Legii nr. 225/2021: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ab/>
        <w:t>Avand in vedere prevederile art.24 şi  art.26 din Legea nr.277/ 24 decembrie 2010, modificata, precum si cele  ale art.16 din H.G.R. nr. 38 din 19.01.2011 pentru aprobarea Normelor metodologice de aplicare a prevederilor Legi nr.277/2010 privind alocatia pentru susţinerea  familiei;</w:t>
      </w:r>
    </w:p>
    <w:p w:rsidR="005F4AC1" w:rsidRDefault="005F4AC1" w:rsidP="005F4AC1">
      <w:pPr>
        <w:ind w:firstLine="720"/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ro-RO"/>
        </w:rPr>
        <w:t>Avand in vedere prevederile Legii nr.166/2012;</w:t>
      </w:r>
    </w:p>
    <w:p w:rsidR="005F4AC1" w:rsidRDefault="005F4AC1" w:rsidP="005F4AC1">
      <w:pPr>
        <w:ind w:firstLine="720"/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>In temeiul dispozitiilor art.155 alin.(1) lit.D), alin 5 lit.a, art.196 alin.(1) lit. b) din Ordonanta de Urgenta a Guvernului nr. 57/2019 privind Codul administrativ, cu modificările ulterioare;</w:t>
      </w:r>
    </w:p>
    <w:p w:rsidR="005F4AC1" w:rsidRDefault="005F4AC1" w:rsidP="005F4AC1">
      <w:pPr>
        <w:jc w:val="center"/>
        <w:rPr>
          <w:b/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>D  I  S  P  U  N :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 xml:space="preserve">Art. 1 </w:t>
      </w:r>
      <w:r>
        <w:rPr>
          <w:sz w:val="26"/>
          <w:szCs w:val="26"/>
          <w:lang w:val="it-IT"/>
        </w:rPr>
        <w:t>– Incepand cu luna  MARTIE 2022  se modifică cuantumul alocatiei pentru sustinerea familiei,</w:t>
      </w:r>
      <w:r w:rsidR="000E6FEB">
        <w:rPr>
          <w:sz w:val="26"/>
          <w:szCs w:val="26"/>
          <w:lang w:val="it-IT"/>
        </w:rPr>
        <w:t xml:space="preserve"> </w:t>
      </w:r>
      <w:r>
        <w:rPr>
          <w:sz w:val="26"/>
          <w:szCs w:val="26"/>
          <w:lang w:val="it-IT"/>
        </w:rPr>
        <w:t xml:space="preserve">a reprezentantului familiei </w:t>
      </w:r>
      <w:r w:rsidR="006A7AB6">
        <w:rPr>
          <w:sz w:val="26"/>
          <w:szCs w:val="26"/>
          <w:lang w:val="it-IT"/>
        </w:rPr>
        <w:t>ROLEA STEFANA ROXANA</w:t>
      </w:r>
      <w:r w:rsidR="003709DB">
        <w:rPr>
          <w:sz w:val="26"/>
          <w:szCs w:val="26"/>
          <w:lang w:val="it-IT"/>
        </w:rPr>
        <w:t xml:space="preserve">, </w:t>
      </w:r>
      <w:r>
        <w:rPr>
          <w:sz w:val="26"/>
          <w:szCs w:val="26"/>
          <w:lang w:val="it-IT"/>
        </w:rPr>
        <w:t>CNP:</w:t>
      </w:r>
      <w:r w:rsidR="00675D6F" w:rsidRPr="00675D6F">
        <w:t xml:space="preserve"> </w:t>
      </w:r>
      <w:r w:rsidR="006A7AB6">
        <w:t>2971228271706</w:t>
      </w:r>
      <w:r w:rsidR="008F270A">
        <w:rPr>
          <w:sz w:val="26"/>
          <w:szCs w:val="26"/>
          <w:lang w:val="it-IT"/>
        </w:rPr>
        <w:t>, pentru 3</w:t>
      </w:r>
      <w:r w:rsidR="005248DD">
        <w:rPr>
          <w:sz w:val="26"/>
          <w:szCs w:val="26"/>
          <w:lang w:val="it-IT"/>
        </w:rPr>
        <w:t xml:space="preserve"> </w:t>
      </w:r>
      <w:r w:rsidR="008F270A">
        <w:rPr>
          <w:sz w:val="26"/>
          <w:szCs w:val="26"/>
          <w:lang w:val="it-IT"/>
        </w:rPr>
        <w:t>copii</w:t>
      </w:r>
      <w:r w:rsidR="000E6FEB">
        <w:rPr>
          <w:sz w:val="26"/>
          <w:szCs w:val="26"/>
          <w:lang w:val="it-IT"/>
        </w:rPr>
        <w:t xml:space="preserve">, </w:t>
      </w:r>
      <w:r>
        <w:rPr>
          <w:sz w:val="26"/>
          <w:szCs w:val="26"/>
          <w:lang w:val="it-IT"/>
        </w:rPr>
        <w:t>noul cuantum  fiind de</w:t>
      </w:r>
      <w:r w:rsidR="00D2769D">
        <w:rPr>
          <w:sz w:val="26"/>
          <w:szCs w:val="26"/>
          <w:lang w:val="it-IT"/>
        </w:rPr>
        <w:t xml:space="preserve"> </w:t>
      </w:r>
      <w:r w:rsidR="004B2BF5">
        <w:rPr>
          <w:sz w:val="26"/>
          <w:szCs w:val="26"/>
          <w:lang w:val="it-IT"/>
        </w:rPr>
        <w:t>237</w:t>
      </w:r>
      <w:r w:rsidR="00AA7728">
        <w:rPr>
          <w:sz w:val="26"/>
          <w:szCs w:val="26"/>
          <w:lang w:val="it-IT"/>
        </w:rPr>
        <w:t xml:space="preserve"> </w:t>
      </w:r>
      <w:r w:rsidR="000E6FEB">
        <w:rPr>
          <w:sz w:val="26"/>
          <w:szCs w:val="26"/>
          <w:lang w:val="it-IT"/>
        </w:rPr>
        <w:t xml:space="preserve">lei, </w:t>
      </w:r>
      <w:r>
        <w:rPr>
          <w:sz w:val="26"/>
          <w:szCs w:val="26"/>
          <w:lang w:val="it-IT"/>
        </w:rPr>
        <w:t>ca urmare a actualizarii ISR.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>Art.2.</w:t>
      </w:r>
      <w:r>
        <w:rPr>
          <w:sz w:val="26"/>
          <w:szCs w:val="26"/>
          <w:lang w:val="it-IT"/>
        </w:rPr>
        <w:t>- Prezenta dispozitie se poate ataca, la Tribunalul Neamţ,  în termen de 30 de zile de la comunicare, potrivit prevederilor Legii contenciosului administrativ nr.554/2004, cu modificările şi completările ulterioare, dup</w:t>
      </w:r>
      <w:r>
        <w:rPr>
          <w:sz w:val="26"/>
          <w:szCs w:val="26"/>
          <w:lang w:val="ro-RO"/>
        </w:rPr>
        <w:t>ă</w:t>
      </w:r>
      <w:r>
        <w:rPr>
          <w:sz w:val="26"/>
          <w:szCs w:val="26"/>
          <w:lang w:val="it-IT"/>
        </w:rPr>
        <w:t xml:space="preserve"> efectuarea procedurilor prealabile.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ab/>
      </w:r>
      <w:r>
        <w:rPr>
          <w:b/>
          <w:sz w:val="26"/>
          <w:szCs w:val="26"/>
          <w:lang w:val="it-IT"/>
        </w:rPr>
        <w:t>Art.3</w:t>
      </w:r>
      <w:r>
        <w:rPr>
          <w:sz w:val="26"/>
          <w:szCs w:val="26"/>
          <w:lang w:val="it-IT"/>
        </w:rPr>
        <w:t>.- Pe data prezentei se abrogă orice alte dispoziţii contrare.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 xml:space="preserve">Art.4.- </w:t>
      </w:r>
      <w:r>
        <w:rPr>
          <w:sz w:val="26"/>
          <w:szCs w:val="26"/>
          <w:lang w:val="it-IT"/>
        </w:rPr>
        <w:t>Secretarul comunei va inainta prezenta dispozitie autoritatilor si persoanelor intereste.</w:t>
      </w:r>
    </w:p>
    <w:p w:rsidR="005F4AC1" w:rsidRDefault="005F4AC1" w:rsidP="005F4AC1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 PRIMAR,                                                             Contrasemneaza  pentru legalitate,     </w:t>
      </w:r>
    </w:p>
    <w:p w:rsidR="005F4AC1" w:rsidRPr="00B34080" w:rsidRDefault="005F4AC1" w:rsidP="005F4AC1">
      <w:pPr>
        <w:rPr>
          <w:sz w:val="28"/>
          <w:szCs w:val="28"/>
        </w:rPr>
      </w:pPr>
      <w:r>
        <w:rPr>
          <w:sz w:val="28"/>
          <w:szCs w:val="28"/>
          <w:lang w:val="it-IT"/>
        </w:rPr>
        <w:t xml:space="preserve">ION NECHIFOR                                               </w:t>
      </w:r>
      <w:r>
        <w:rPr>
          <w:sz w:val="28"/>
          <w:szCs w:val="28"/>
        </w:rPr>
        <w:t>SECRETAR GENERAL,Cristina</w:t>
      </w:r>
      <w:r w:rsidR="000E6FEB">
        <w:rPr>
          <w:sz w:val="28"/>
          <w:szCs w:val="28"/>
        </w:rPr>
        <w:t xml:space="preserve"> </w:t>
      </w:r>
      <w:r>
        <w:rPr>
          <w:sz w:val="28"/>
          <w:szCs w:val="28"/>
        </w:rPr>
        <w:t>Gaina</w:t>
      </w:r>
    </w:p>
    <w:tbl>
      <w:tblPr>
        <w:tblpPr w:leftFromText="180" w:rightFromText="180" w:bottomFromText="200" w:vertAnchor="text" w:horzAnchor="margin" w:tblpY="192"/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7"/>
        <w:gridCol w:w="5012"/>
        <w:gridCol w:w="1201"/>
        <w:gridCol w:w="3321"/>
      </w:tblGrid>
      <w:tr w:rsidR="005F4AC1" w:rsidTr="005D5189">
        <w:trPr>
          <w:trHeight w:val="70"/>
        </w:trPr>
        <w:tc>
          <w:tcPr>
            <w:tcW w:w="10031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b/>
                <w:bCs/>
                <w:sz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lang w:val="ro-RO"/>
              </w:rPr>
              <w:t xml:space="preserve">CARTUȘ NECESAR DE INSERAT PE ORICE DISPOZIȚIE A PRIMARULUI COMUNEI, </w:t>
            </w:r>
          </w:p>
          <w:p w:rsidR="005F4AC1" w:rsidRDefault="005F4AC1" w:rsidP="005D5189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bCs/>
                <w:sz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lang w:val="ro-RO"/>
              </w:rPr>
              <w:t>DUPĂ SEMNĂTURA SA ȘI CEA A SECRETARULUI GENERAL AL COMUNEI</w:t>
            </w:r>
          </w:p>
        </w:tc>
      </w:tr>
      <w:tr w:rsidR="005F4AC1" w:rsidTr="005D5189">
        <w:trPr>
          <w:trHeight w:val="70"/>
        </w:trPr>
        <w:tc>
          <w:tcPr>
            <w:tcW w:w="10031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  <w:hideMark/>
          </w:tcPr>
          <w:p w:rsidR="005F4AC1" w:rsidRDefault="005F4AC1" w:rsidP="008D3247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bCs/>
                <w:sz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lang w:val="ro-RO"/>
              </w:rPr>
              <w:t xml:space="preserve">PROCEDURI OBLIGATORII ULTERIOARE EMITERII DISPOZIȚIEI PRIMARULUI COMUNEI NR. </w:t>
            </w:r>
            <w:r w:rsidR="008D3247">
              <w:rPr>
                <w:rFonts w:ascii="Arial" w:hAnsi="Arial" w:cs="Arial"/>
                <w:b/>
                <w:bCs/>
                <w:sz w:val="18"/>
                <w:lang w:val="ro-RO"/>
              </w:rPr>
              <w:t>58</w:t>
            </w:r>
            <w:r>
              <w:rPr>
                <w:rFonts w:ascii="Arial" w:hAnsi="Arial" w:cs="Arial"/>
                <w:b/>
                <w:bCs/>
                <w:sz w:val="18"/>
                <w:lang w:val="ro-RO"/>
              </w:rPr>
              <w:t xml:space="preserve"> /2022</w:t>
            </w:r>
          </w:p>
        </w:tc>
      </w:tr>
      <w:tr w:rsidR="005F4AC1" w:rsidTr="005D5189">
        <w:tc>
          <w:tcPr>
            <w:tcW w:w="497" w:type="dxa"/>
            <w:tcBorders>
              <w:top w:val="double" w:sz="4" w:space="0" w:color="auto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Nr.</w:t>
            </w:r>
          </w:p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crt.</w:t>
            </w:r>
          </w:p>
        </w:tc>
        <w:tc>
          <w:tcPr>
            <w:tcW w:w="501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OPERAȚIUNI EFECTUATE</w:t>
            </w:r>
          </w:p>
        </w:tc>
        <w:tc>
          <w:tcPr>
            <w:tcW w:w="120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Data</w:t>
            </w:r>
          </w:p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ZZ/LL/AN</w:t>
            </w:r>
          </w:p>
        </w:tc>
        <w:tc>
          <w:tcPr>
            <w:tcW w:w="332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  <w:hideMark/>
          </w:tcPr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  <w:t>Semnătura persoanei responsabile să efectueze procedura</w:t>
            </w:r>
          </w:p>
        </w:tc>
      </w:tr>
      <w:tr w:rsidR="005F4AC1" w:rsidTr="005D5189">
        <w:tc>
          <w:tcPr>
            <w:tcW w:w="497" w:type="dxa"/>
            <w:tcBorders>
              <w:top w:val="double" w:sz="4" w:space="0" w:color="auto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1</w:t>
            </w:r>
          </w:p>
        </w:tc>
        <w:tc>
          <w:tcPr>
            <w:tcW w:w="501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Semnarea dispoziției</w:t>
            </w:r>
            <w:r>
              <w:rPr>
                <w:rFonts w:ascii="Arial" w:hAnsi="Arial" w:cs="Arial"/>
                <w:sz w:val="18"/>
                <w:vertAlign w:val="superscript"/>
                <w:lang w:val="ro-RO"/>
              </w:rPr>
              <w:t>1</w:t>
            </w:r>
            <w:r>
              <w:rPr>
                <w:rFonts w:ascii="Arial" w:hAnsi="Arial" w:cs="Arial"/>
                <w:sz w:val="18"/>
                <w:lang w:val="ro-RO"/>
              </w:rPr>
              <w:t>)</w:t>
            </w:r>
          </w:p>
        </w:tc>
        <w:tc>
          <w:tcPr>
            <w:tcW w:w="120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31.03.2022</w:t>
            </w:r>
          </w:p>
        </w:tc>
        <w:tc>
          <w:tcPr>
            <w:tcW w:w="332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</w:p>
        </w:tc>
      </w:tr>
      <w:tr w:rsidR="005F4AC1" w:rsidTr="005D5189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2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Comunicarea către prefectul județului</w:t>
            </w:r>
            <w:r>
              <w:rPr>
                <w:rFonts w:ascii="Arial" w:hAnsi="Arial" w:cs="Arial"/>
                <w:sz w:val="18"/>
                <w:vertAlign w:val="superscript"/>
                <w:lang w:val="ro-RO"/>
              </w:rPr>
              <w:t>2</w:t>
            </w:r>
            <w:r>
              <w:rPr>
                <w:rFonts w:ascii="Arial" w:hAnsi="Arial" w:cs="Arial"/>
                <w:sz w:val="18"/>
                <w:lang w:val="ro-RO"/>
              </w:rPr>
              <w:t>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AC1" w:rsidRDefault="005F4AC1" w:rsidP="005D5189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05.04.2022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</w:p>
        </w:tc>
      </w:tr>
      <w:tr w:rsidR="005F4AC1" w:rsidTr="005D5189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3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Aducerea la cunoștință publică</w:t>
            </w:r>
            <w:r>
              <w:rPr>
                <w:rFonts w:ascii="Arial" w:hAnsi="Arial" w:cs="Arial"/>
                <w:sz w:val="18"/>
                <w:vertAlign w:val="superscript"/>
                <w:lang w:val="ro-RO"/>
              </w:rPr>
              <w:t>3+4</w:t>
            </w:r>
            <w:r>
              <w:rPr>
                <w:rFonts w:ascii="Arial" w:hAnsi="Arial" w:cs="Arial"/>
                <w:sz w:val="18"/>
                <w:lang w:val="ro-RO"/>
              </w:rPr>
              <w:t>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AC1" w:rsidRDefault="005F4AC1" w:rsidP="005D5189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05.04.2022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</w:p>
        </w:tc>
      </w:tr>
      <w:tr w:rsidR="005F4AC1" w:rsidTr="005D5189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4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Comunicarea, numai în cazul celei cu caracter individual</w:t>
            </w:r>
            <w:r>
              <w:rPr>
                <w:rFonts w:ascii="Arial" w:hAnsi="Arial" w:cs="Arial"/>
                <w:sz w:val="18"/>
                <w:vertAlign w:val="superscript"/>
                <w:lang w:val="ro-RO"/>
              </w:rPr>
              <w:t>3+4</w:t>
            </w:r>
            <w:r>
              <w:rPr>
                <w:rFonts w:ascii="Arial" w:hAnsi="Arial" w:cs="Arial"/>
                <w:sz w:val="18"/>
                <w:lang w:val="ro-RO"/>
              </w:rPr>
              <w:t>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AC1" w:rsidRDefault="005F4AC1" w:rsidP="005D5189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05.04.2022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</w:p>
        </w:tc>
      </w:tr>
      <w:tr w:rsidR="005F4AC1" w:rsidTr="005D5189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b/>
                <w:sz w:val="18"/>
                <w:lang w:val="ro-RO"/>
              </w:rPr>
            </w:pPr>
            <w:r>
              <w:rPr>
                <w:rFonts w:ascii="Arial" w:hAnsi="Arial" w:cs="Arial"/>
                <w:b/>
                <w:sz w:val="18"/>
                <w:lang w:val="ro-RO"/>
              </w:rPr>
              <w:t>5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Dispoziția devine obligatorie</w:t>
            </w:r>
            <w:r>
              <w:rPr>
                <w:rFonts w:ascii="Arial" w:hAnsi="Arial" w:cs="Arial"/>
                <w:bCs/>
                <w:sz w:val="16"/>
                <w:szCs w:val="16"/>
                <w:vertAlign w:val="superscript"/>
                <w:lang w:val="ro-RO"/>
              </w:rPr>
              <w:t>5</w:t>
            </w:r>
            <w:r>
              <w:rPr>
                <w:rFonts w:ascii="Arial" w:hAnsi="Arial" w:cs="Arial"/>
                <w:bCs/>
                <w:sz w:val="16"/>
                <w:szCs w:val="16"/>
                <w:lang w:val="ro-RO"/>
              </w:rPr>
              <w:t>)</w:t>
            </w: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 xml:space="preserve"> sau produce efecte juridice</w:t>
            </w:r>
            <w:r>
              <w:rPr>
                <w:rFonts w:ascii="Arial" w:hAnsi="Arial" w:cs="Arial"/>
                <w:bCs/>
                <w:sz w:val="16"/>
                <w:szCs w:val="16"/>
                <w:vertAlign w:val="superscript"/>
                <w:lang w:val="ro-RO"/>
              </w:rPr>
              <w:t>6</w:t>
            </w:r>
            <w:r>
              <w:rPr>
                <w:rFonts w:ascii="Arial" w:hAnsi="Arial" w:cs="Arial"/>
                <w:bCs/>
                <w:sz w:val="16"/>
                <w:szCs w:val="16"/>
                <w:lang w:val="ro-RO"/>
              </w:rPr>
              <w:t>)</w:t>
            </w: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, după caz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AC1" w:rsidRDefault="005F4AC1" w:rsidP="005D5189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b/>
                <w:lang w:val="ro-RO"/>
              </w:rPr>
            </w:pPr>
            <w:r>
              <w:rPr>
                <w:rFonts w:ascii="Arial" w:hAnsi="Arial" w:cs="Arial"/>
                <w:b/>
                <w:sz w:val="18"/>
                <w:lang w:val="ro-RO"/>
              </w:rPr>
              <w:t>05.04.2022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b/>
                <w:sz w:val="18"/>
                <w:lang w:val="ro-RO"/>
              </w:rPr>
            </w:pPr>
          </w:p>
        </w:tc>
      </w:tr>
      <w:tr w:rsidR="005F4AC1" w:rsidTr="005D5189">
        <w:tc>
          <w:tcPr>
            <w:tcW w:w="10031" w:type="dxa"/>
            <w:gridSpan w:val="4"/>
            <w:tcBorders>
              <w:top w:val="single" w:sz="4" w:space="0" w:color="000000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  <w:hideMark/>
          </w:tcPr>
          <w:p w:rsidR="005F4AC1" w:rsidRDefault="005F4AC1" w:rsidP="005D518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</w:tbl>
    <w:p w:rsidR="005F4AC1" w:rsidRDefault="005F4AC1" w:rsidP="006D660E">
      <w:pPr>
        <w:rPr>
          <w:sz w:val="28"/>
          <w:szCs w:val="28"/>
          <w:lang w:val="it-IT"/>
        </w:rPr>
      </w:pPr>
    </w:p>
    <w:sectPr w:rsidR="005F4AC1" w:rsidSect="005F4AC1">
      <w:pgSz w:w="12240" w:h="15840"/>
      <w:pgMar w:top="1440" w:right="810" w:bottom="1440" w:left="81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4884" w:rsidRDefault="00E64884" w:rsidP="007C66BE">
      <w:r>
        <w:separator/>
      </w:r>
    </w:p>
  </w:endnote>
  <w:endnote w:type="continuationSeparator" w:id="1">
    <w:p w:rsidR="00E64884" w:rsidRDefault="00E64884" w:rsidP="007C66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4884" w:rsidRDefault="00E64884" w:rsidP="007C66BE">
      <w:r>
        <w:separator/>
      </w:r>
    </w:p>
  </w:footnote>
  <w:footnote w:type="continuationSeparator" w:id="1">
    <w:p w:rsidR="00E64884" w:rsidRDefault="00E64884" w:rsidP="007C66B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5789E"/>
    <w:rsid w:val="000E6FEB"/>
    <w:rsid w:val="001459BC"/>
    <w:rsid w:val="001737D7"/>
    <w:rsid w:val="002522C7"/>
    <w:rsid w:val="002B29F6"/>
    <w:rsid w:val="002B5881"/>
    <w:rsid w:val="0035789E"/>
    <w:rsid w:val="003709DB"/>
    <w:rsid w:val="00434D10"/>
    <w:rsid w:val="0045467C"/>
    <w:rsid w:val="004B2BF5"/>
    <w:rsid w:val="00510B15"/>
    <w:rsid w:val="005248DD"/>
    <w:rsid w:val="005E2F0F"/>
    <w:rsid w:val="005F4AC1"/>
    <w:rsid w:val="0062626E"/>
    <w:rsid w:val="00650B88"/>
    <w:rsid w:val="00675D6F"/>
    <w:rsid w:val="006A7AB6"/>
    <w:rsid w:val="006B26BD"/>
    <w:rsid w:val="006D660E"/>
    <w:rsid w:val="00713E88"/>
    <w:rsid w:val="00767C3B"/>
    <w:rsid w:val="00773250"/>
    <w:rsid w:val="007A78C8"/>
    <w:rsid w:val="007C3EE2"/>
    <w:rsid w:val="007C66BE"/>
    <w:rsid w:val="00807E77"/>
    <w:rsid w:val="00884F81"/>
    <w:rsid w:val="008C0527"/>
    <w:rsid w:val="008D3247"/>
    <w:rsid w:val="008F270A"/>
    <w:rsid w:val="00951C5A"/>
    <w:rsid w:val="009646AB"/>
    <w:rsid w:val="00987622"/>
    <w:rsid w:val="00995EF1"/>
    <w:rsid w:val="00A71A27"/>
    <w:rsid w:val="00A93994"/>
    <w:rsid w:val="00AA7728"/>
    <w:rsid w:val="00AF56CB"/>
    <w:rsid w:val="00B571EB"/>
    <w:rsid w:val="00BA7586"/>
    <w:rsid w:val="00BC0129"/>
    <w:rsid w:val="00BF00A7"/>
    <w:rsid w:val="00C21274"/>
    <w:rsid w:val="00C96722"/>
    <w:rsid w:val="00CE06BF"/>
    <w:rsid w:val="00D12275"/>
    <w:rsid w:val="00D2769D"/>
    <w:rsid w:val="00D57F57"/>
    <w:rsid w:val="00DD0392"/>
    <w:rsid w:val="00E64884"/>
    <w:rsid w:val="00EC0AE9"/>
    <w:rsid w:val="00EF4120"/>
    <w:rsid w:val="00F3321E"/>
    <w:rsid w:val="00F44E66"/>
    <w:rsid w:val="00F56C0F"/>
    <w:rsid w:val="00F93DA7"/>
    <w:rsid w:val="00FD0C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89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2">
    <w:name w:val="heading 2"/>
    <w:basedOn w:val="Normal"/>
    <w:link w:val="Heading2Char"/>
    <w:uiPriority w:val="9"/>
    <w:qFormat/>
    <w:rsid w:val="00D57F57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5789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75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586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Heading2Char">
    <w:name w:val="Heading 2 Char"/>
    <w:basedOn w:val="DefaultParagraphFont"/>
    <w:link w:val="Heading2"/>
    <w:uiPriority w:val="9"/>
    <w:rsid w:val="00D57F5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D57F57"/>
    <w:pPr>
      <w:suppressAutoHyphens w:val="0"/>
      <w:spacing w:before="100" w:beforeAutospacing="1" w:after="100" w:afterAutospacing="1"/>
    </w:pPr>
    <w:rPr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7C66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C66B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semiHidden/>
    <w:unhideWhenUsed/>
    <w:rsid w:val="007C66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C66BE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6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</dc:creator>
  <cp:lastModifiedBy>IONITA ADRIANA</cp:lastModifiedBy>
  <cp:revision>6</cp:revision>
  <cp:lastPrinted>2022-03-31T11:53:00Z</cp:lastPrinted>
  <dcterms:created xsi:type="dcterms:W3CDTF">2022-03-30T06:58:00Z</dcterms:created>
  <dcterms:modified xsi:type="dcterms:W3CDTF">2022-04-07T07:10:00Z</dcterms:modified>
</cp:coreProperties>
</file>